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9FEA" w14:textId="77777777" w:rsidR="00DF4A68" w:rsidRPr="00852416" w:rsidRDefault="00DF4A68" w:rsidP="003C7121">
      <w:pPr>
        <w:jc w:val="both"/>
        <w:rPr>
          <w:rFonts w:ascii="Arial" w:hAnsi="Arial" w:cs="Arial"/>
        </w:rPr>
      </w:pPr>
    </w:p>
    <w:p w14:paraId="3E5DA9D0" w14:textId="7B4F738C" w:rsidR="0092592D" w:rsidRDefault="002B323C" w:rsidP="00852416">
      <w:pPr>
        <w:jc w:val="both"/>
        <w:rPr>
          <w:rFonts w:cs="Calibri"/>
        </w:rPr>
      </w:pPr>
      <w:r w:rsidRPr="002B323C">
        <w:rPr>
          <w:rFonts w:cs="Calibri"/>
          <w:b/>
          <w:bCs/>
          <w:sz w:val="56"/>
          <w:szCs w:val="56"/>
        </w:rPr>
        <w:t xml:space="preserve">Zvýšení turistické atraktivity obcí </w:t>
      </w:r>
      <w:proofErr w:type="spellStart"/>
      <w:r w:rsidRPr="002B323C">
        <w:rPr>
          <w:rFonts w:cs="Calibri"/>
          <w:b/>
          <w:bCs/>
          <w:sz w:val="56"/>
          <w:szCs w:val="56"/>
        </w:rPr>
        <w:t>Milówka</w:t>
      </w:r>
      <w:proofErr w:type="spellEnd"/>
      <w:r w:rsidRPr="002B323C">
        <w:rPr>
          <w:rFonts w:cs="Calibri"/>
          <w:b/>
          <w:bCs/>
          <w:sz w:val="56"/>
          <w:szCs w:val="56"/>
        </w:rPr>
        <w:t xml:space="preserve"> a Nošovice</w:t>
      </w:r>
    </w:p>
    <w:p w14:paraId="2A487498" w14:textId="77777777" w:rsidR="0092592D" w:rsidRDefault="0092592D" w:rsidP="00852416">
      <w:pPr>
        <w:jc w:val="both"/>
        <w:rPr>
          <w:rFonts w:cs="Calibri"/>
          <w:sz w:val="40"/>
          <w:szCs w:val="40"/>
        </w:rPr>
      </w:pPr>
    </w:p>
    <w:p w14:paraId="38ADB181" w14:textId="04661445" w:rsidR="0092592D" w:rsidRPr="0092592D" w:rsidRDefault="0092592D" w:rsidP="00852416">
      <w:pPr>
        <w:jc w:val="both"/>
        <w:rPr>
          <w:rStyle w:val="datalabel"/>
          <w:sz w:val="40"/>
          <w:szCs w:val="40"/>
        </w:rPr>
      </w:pPr>
      <w:r w:rsidRPr="0092592D">
        <w:rPr>
          <w:rFonts w:cs="Calibri"/>
          <w:sz w:val="40"/>
          <w:szCs w:val="40"/>
        </w:rPr>
        <w:t xml:space="preserve">Číslo projektu: </w:t>
      </w:r>
      <w:r w:rsidR="002B323C" w:rsidRPr="002B323C">
        <w:rPr>
          <w:rStyle w:val="datalabel"/>
          <w:b/>
          <w:sz w:val="40"/>
          <w:szCs w:val="40"/>
        </w:rPr>
        <w:t>CZ.11.2.45/0.0/0.0/16_011/0002929</w:t>
      </w:r>
    </w:p>
    <w:p w14:paraId="7A7F63DF" w14:textId="77777777" w:rsidR="0092592D" w:rsidRPr="0092592D" w:rsidRDefault="0092592D" w:rsidP="00852416">
      <w:pPr>
        <w:jc w:val="both"/>
        <w:rPr>
          <w:rStyle w:val="datalabel"/>
          <w:sz w:val="40"/>
          <w:szCs w:val="40"/>
        </w:rPr>
      </w:pPr>
    </w:p>
    <w:p w14:paraId="6043DFF4" w14:textId="1010084B" w:rsidR="0039709A" w:rsidRDefault="002B323C" w:rsidP="0039709A">
      <w:pPr>
        <w:jc w:val="both"/>
        <w:rPr>
          <w:rStyle w:val="datalabel"/>
          <w:b/>
          <w:sz w:val="40"/>
          <w:szCs w:val="40"/>
        </w:rPr>
      </w:pPr>
      <w:r>
        <w:rPr>
          <w:rStyle w:val="datalabel"/>
          <w:sz w:val="40"/>
          <w:szCs w:val="40"/>
        </w:rPr>
        <w:t>Projektový partner</w:t>
      </w:r>
      <w:r w:rsidR="0092592D" w:rsidRPr="0092592D">
        <w:rPr>
          <w:rStyle w:val="datalabel"/>
          <w:sz w:val="40"/>
          <w:szCs w:val="40"/>
        </w:rPr>
        <w:t xml:space="preserve">: </w:t>
      </w:r>
      <w:r w:rsidR="0039709A" w:rsidRPr="0039709A">
        <w:rPr>
          <w:rStyle w:val="datalabel"/>
          <w:b/>
          <w:sz w:val="40"/>
          <w:szCs w:val="40"/>
        </w:rPr>
        <w:t xml:space="preserve">Obec Nošovice </w:t>
      </w:r>
    </w:p>
    <w:p w14:paraId="761507F8" w14:textId="03C9C748" w:rsidR="0092592D" w:rsidRPr="005463A4" w:rsidRDefault="002B323C" w:rsidP="0039709A">
      <w:pPr>
        <w:jc w:val="both"/>
        <w:rPr>
          <w:rStyle w:val="datalabel"/>
          <w:rFonts w:cs="Calibri"/>
          <w:sz w:val="40"/>
          <w:szCs w:val="40"/>
        </w:rPr>
      </w:pPr>
      <w:r>
        <w:rPr>
          <w:rStyle w:val="datalabel"/>
          <w:sz w:val="40"/>
          <w:szCs w:val="40"/>
        </w:rPr>
        <w:t>Vedoucí</w:t>
      </w:r>
      <w:r w:rsidR="0092592D" w:rsidRPr="0092592D">
        <w:rPr>
          <w:rStyle w:val="datalabel"/>
          <w:sz w:val="40"/>
          <w:szCs w:val="40"/>
        </w:rPr>
        <w:t xml:space="preserve"> partner: </w:t>
      </w:r>
      <w:r w:rsidR="0039709A" w:rsidRPr="0039709A">
        <w:rPr>
          <w:rFonts w:cs="Calibri"/>
          <w:b/>
          <w:sz w:val="40"/>
          <w:szCs w:val="40"/>
        </w:rPr>
        <w:t xml:space="preserve">Gmina </w:t>
      </w:r>
      <w:proofErr w:type="spellStart"/>
      <w:r w:rsidR="0039709A" w:rsidRPr="0039709A">
        <w:rPr>
          <w:rFonts w:cs="Calibri"/>
          <w:b/>
          <w:sz w:val="40"/>
          <w:szCs w:val="40"/>
        </w:rPr>
        <w:t>Milówka</w:t>
      </w:r>
      <w:proofErr w:type="spellEnd"/>
    </w:p>
    <w:p w14:paraId="1FDFA5A3" w14:textId="77777777" w:rsidR="0092592D" w:rsidRPr="0092592D" w:rsidRDefault="0092592D" w:rsidP="00852416">
      <w:pPr>
        <w:jc w:val="both"/>
        <w:rPr>
          <w:rStyle w:val="datalabel"/>
          <w:sz w:val="40"/>
          <w:szCs w:val="40"/>
        </w:rPr>
      </w:pPr>
    </w:p>
    <w:p w14:paraId="61E23175" w14:textId="0943F04D" w:rsidR="0092592D" w:rsidRDefault="0092592D" w:rsidP="00852416">
      <w:pPr>
        <w:jc w:val="both"/>
        <w:rPr>
          <w:rStyle w:val="datalabel"/>
          <w:sz w:val="40"/>
          <w:szCs w:val="40"/>
        </w:rPr>
      </w:pPr>
      <w:r w:rsidRPr="0092592D">
        <w:rPr>
          <w:rStyle w:val="datalabel"/>
          <w:sz w:val="40"/>
          <w:szCs w:val="40"/>
        </w:rPr>
        <w:t>Termín realizace: 01.0</w:t>
      </w:r>
      <w:r w:rsidR="002B323C">
        <w:rPr>
          <w:rStyle w:val="datalabel"/>
          <w:sz w:val="40"/>
          <w:szCs w:val="40"/>
        </w:rPr>
        <w:t>6</w:t>
      </w:r>
      <w:r w:rsidR="00B04B84">
        <w:rPr>
          <w:rStyle w:val="datalabel"/>
          <w:sz w:val="40"/>
          <w:szCs w:val="40"/>
        </w:rPr>
        <w:t>.20</w:t>
      </w:r>
      <w:r w:rsidR="00164C64">
        <w:rPr>
          <w:rStyle w:val="datalabel"/>
          <w:sz w:val="40"/>
          <w:szCs w:val="40"/>
        </w:rPr>
        <w:t>2</w:t>
      </w:r>
      <w:r w:rsidR="002B323C">
        <w:rPr>
          <w:rStyle w:val="datalabel"/>
          <w:sz w:val="40"/>
          <w:szCs w:val="40"/>
        </w:rPr>
        <w:t>1</w:t>
      </w:r>
      <w:r w:rsidRPr="0092592D">
        <w:rPr>
          <w:rStyle w:val="datalabel"/>
          <w:sz w:val="40"/>
          <w:szCs w:val="40"/>
        </w:rPr>
        <w:t xml:space="preserve"> – 31.</w:t>
      </w:r>
      <w:r w:rsidR="002B323C">
        <w:rPr>
          <w:rStyle w:val="datalabel"/>
          <w:sz w:val="40"/>
          <w:szCs w:val="40"/>
        </w:rPr>
        <w:t>03</w:t>
      </w:r>
      <w:r w:rsidRPr="0092592D">
        <w:rPr>
          <w:rStyle w:val="datalabel"/>
          <w:sz w:val="40"/>
          <w:szCs w:val="40"/>
        </w:rPr>
        <w:t>.20</w:t>
      </w:r>
      <w:r w:rsidR="00B04B84">
        <w:rPr>
          <w:rStyle w:val="datalabel"/>
          <w:sz w:val="40"/>
          <w:szCs w:val="40"/>
        </w:rPr>
        <w:t>2</w:t>
      </w:r>
      <w:r w:rsidR="002B323C">
        <w:rPr>
          <w:rStyle w:val="datalabel"/>
          <w:sz w:val="40"/>
          <w:szCs w:val="40"/>
        </w:rPr>
        <w:t>2</w:t>
      </w:r>
    </w:p>
    <w:p w14:paraId="3D904E24" w14:textId="77777777" w:rsidR="0078140E" w:rsidRDefault="0078140E" w:rsidP="00852416">
      <w:pPr>
        <w:jc w:val="both"/>
        <w:rPr>
          <w:rStyle w:val="datalabel"/>
          <w:sz w:val="40"/>
          <w:szCs w:val="40"/>
        </w:rPr>
      </w:pPr>
    </w:p>
    <w:p w14:paraId="34B1B208" w14:textId="0D47AE50" w:rsidR="0078140E" w:rsidRDefault="002B323C" w:rsidP="002B323C">
      <w:pPr>
        <w:autoSpaceDE w:val="0"/>
        <w:autoSpaceDN w:val="0"/>
        <w:adjustRightInd w:val="0"/>
        <w:rPr>
          <w:rStyle w:val="datalabel"/>
          <w:sz w:val="40"/>
          <w:szCs w:val="40"/>
        </w:rPr>
      </w:pPr>
      <w:r w:rsidRPr="002B323C">
        <w:rPr>
          <w:rFonts w:cs="Calibri"/>
          <w:sz w:val="40"/>
          <w:szCs w:val="40"/>
        </w:rPr>
        <w:t>Všechny cíle projektu jsou zaměřeny na zvyšování turistického potenciálu regionu, zvýšení návštěvnosti regionu a přispívají ke zvýšení zaměstnanosti v odvětví cestovního ruchu.</w:t>
      </w:r>
    </w:p>
    <w:p w14:paraId="2007ABA8" w14:textId="326054EC" w:rsidR="0078140E" w:rsidRDefault="0078140E" w:rsidP="00852416">
      <w:pPr>
        <w:jc w:val="both"/>
        <w:rPr>
          <w:rStyle w:val="datalabel"/>
          <w:sz w:val="40"/>
          <w:szCs w:val="40"/>
        </w:rPr>
      </w:pPr>
      <w:r>
        <w:rPr>
          <w:rStyle w:val="datalabel"/>
          <w:sz w:val="40"/>
          <w:szCs w:val="40"/>
        </w:rPr>
        <w:t xml:space="preserve">Celkové plánované výdaje projektu: </w:t>
      </w:r>
      <w:r w:rsidR="00DA5078">
        <w:rPr>
          <w:rStyle w:val="datalabel"/>
          <w:sz w:val="40"/>
          <w:szCs w:val="40"/>
        </w:rPr>
        <w:t xml:space="preserve">70 554,00 </w:t>
      </w:r>
      <w:r w:rsidRPr="00DA5078">
        <w:rPr>
          <w:rStyle w:val="datalabel"/>
          <w:sz w:val="40"/>
          <w:szCs w:val="40"/>
        </w:rPr>
        <w:t xml:space="preserve">EUR, z toho EFRR: </w:t>
      </w:r>
      <w:r w:rsidR="00DA5078">
        <w:rPr>
          <w:rStyle w:val="datalabel"/>
          <w:rFonts w:asciiTheme="minorHAnsi" w:hAnsiTheme="minorHAnsi" w:cstheme="minorHAnsi"/>
          <w:sz w:val="40"/>
          <w:szCs w:val="40"/>
        </w:rPr>
        <w:t xml:space="preserve">59 970,90 </w:t>
      </w:r>
      <w:r w:rsidRPr="00DA5078">
        <w:rPr>
          <w:rStyle w:val="datalabel"/>
          <w:rFonts w:asciiTheme="minorHAnsi" w:hAnsiTheme="minorHAnsi" w:cstheme="minorHAnsi"/>
          <w:sz w:val="40"/>
          <w:szCs w:val="40"/>
        </w:rPr>
        <w:t>EUR</w:t>
      </w:r>
    </w:p>
    <w:p w14:paraId="61512232" w14:textId="77777777" w:rsidR="0092592D" w:rsidRDefault="0092592D" w:rsidP="00852416">
      <w:pPr>
        <w:jc w:val="both"/>
        <w:rPr>
          <w:rStyle w:val="datalabel"/>
          <w:sz w:val="40"/>
          <w:szCs w:val="40"/>
        </w:rPr>
      </w:pPr>
    </w:p>
    <w:p w14:paraId="0099D406" w14:textId="30572CC7" w:rsidR="0092592D" w:rsidRPr="0039709A" w:rsidRDefault="0092592D" w:rsidP="0039709A">
      <w:pPr>
        <w:rPr>
          <w:rFonts w:cs="Calibri"/>
          <w:b/>
          <w:bCs/>
          <w:sz w:val="56"/>
          <w:szCs w:val="56"/>
        </w:rPr>
      </w:pPr>
      <w:proofErr w:type="spellStart"/>
      <w:r w:rsidRPr="0092592D">
        <w:rPr>
          <w:sz w:val="36"/>
          <w:szCs w:val="36"/>
        </w:rPr>
        <w:t>Mikroprojekt</w:t>
      </w:r>
      <w:proofErr w:type="spellEnd"/>
      <w:r w:rsidRPr="0092592D">
        <w:rPr>
          <w:sz w:val="36"/>
          <w:szCs w:val="36"/>
        </w:rPr>
        <w:t xml:space="preserve"> s názvem „</w:t>
      </w:r>
      <w:r w:rsidR="0039709A" w:rsidRPr="0039709A">
        <w:rPr>
          <w:rFonts w:cs="Calibri"/>
          <w:sz w:val="36"/>
          <w:szCs w:val="36"/>
        </w:rPr>
        <w:t xml:space="preserve">Radegastové toulky / </w:t>
      </w:r>
      <w:proofErr w:type="spellStart"/>
      <w:r w:rsidR="0039709A" w:rsidRPr="0039709A">
        <w:rPr>
          <w:rFonts w:cs="Calibri"/>
          <w:sz w:val="36"/>
          <w:szCs w:val="36"/>
        </w:rPr>
        <w:t>Wędrówki</w:t>
      </w:r>
      <w:proofErr w:type="spellEnd"/>
      <w:r w:rsidR="0039709A" w:rsidRPr="0039709A">
        <w:rPr>
          <w:rFonts w:cs="Calibri"/>
          <w:sz w:val="36"/>
          <w:szCs w:val="36"/>
        </w:rPr>
        <w:t xml:space="preserve"> Radegasta</w:t>
      </w:r>
      <w:r>
        <w:rPr>
          <w:sz w:val="36"/>
          <w:szCs w:val="36"/>
        </w:rPr>
        <w:t xml:space="preserve">“ je </w:t>
      </w:r>
      <w:r w:rsidRPr="0092592D">
        <w:rPr>
          <w:sz w:val="36"/>
          <w:szCs w:val="36"/>
        </w:rPr>
        <w:t xml:space="preserve">spolufinancován z prostředků EFRR prostřednictvím Fondu </w:t>
      </w:r>
      <w:proofErr w:type="spellStart"/>
      <w:r w:rsidRPr="0092592D">
        <w:rPr>
          <w:sz w:val="36"/>
          <w:szCs w:val="36"/>
        </w:rPr>
        <w:t>mikroprojektů</w:t>
      </w:r>
      <w:proofErr w:type="spellEnd"/>
      <w:r w:rsidRPr="0092592D">
        <w:rPr>
          <w:sz w:val="36"/>
          <w:szCs w:val="36"/>
        </w:rPr>
        <w:t xml:space="preserve"> Euroregionu Beskydy</w:t>
      </w:r>
      <w:r w:rsidRPr="0092592D">
        <w:rPr>
          <w:rStyle w:val="datalabel"/>
          <w:sz w:val="36"/>
          <w:szCs w:val="36"/>
        </w:rPr>
        <w:t xml:space="preserve"> </w:t>
      </w:r>
    </w:p>
    <w:sectPr w:rsidR="0092592D" w:rsidRPr="0039709A" w:rsidSect="0092592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2346" w14:textId="77777777" w:rsidR="00802699" w:rsidRDefault="00802699" w:rsidP="001E2B54">
      <w:r>
        <w:separator/>
      </w:r>
    </w:p>
  </w:endnote>
  <w:endnote w:type="continuationSeparator" w:id="0">
    <w:p w14:paraId="63B00E0E" w14:textId="77777777" w:rsidR="00802699" w:rsidRDefault="00802699" w:rsidP="001E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E88E" w14:textId="77777777" w:rsidR="001E7A72" w:rsidRDefault="0092592D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923C4E" wp14:editId="7B207C4F">
          <wp:simplePos x="0" y="0"/>
          <wp:positionH relativeFrom="column">
            <wp:posOffset>471805</wp:posOffset>
          </wp:positionH>
          <wp:positionV relativeFrom="paragraph">
            <wp:posOffset>-186690</wp:posOffset>
          </wp:positionV>
          <wp:extent cx="5425440" cy="514350"/>
          <wp:effectExtent l="19050" t="0" r="3810" b="0"/>
          <wp:wrapNone/>
          <wp:docPr id="1" name="Obraz 2" descr="Opis: Logo_cz_pl_eu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_cz_pl_eu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84DEC32" wp14:editId="506AF9A1">
          <wp:simplePos x="0" y="0"/>
          <wp:positionH relativeFrom="column">
            <wp:posOffset>6100445</wp:posOffset>
          </wp:positionH>
          <wp:positionV relativeFrom="paragraph">
            <wp:posOffset>-120650</wp:posOffset>
          </wp:positionV>
          <wp:extent cx="1745615" cy="447675"/>
          <wp:effectExtent l="19050" t="0" r="6985" b="0"/>
          <wp:wrapTight wrapText="bothSides">
            <wp:wrapPolygon edited="0">
              <wp:start x="-236" y="0"/>
              <wp:lineTo x="-236" y="21140"/>
              <wp:lineTo x="21686" y="21140"/>
              <wp:lineTo x="21686" y="0"/>
              <wp:lineTo x="-236" y="0"/>
            </wp:wrapPolygon>
          </wp:wrapTight>
          <wp:docPr id="2" name="obrázek 4" descr="logo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euroreg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4AFE" w14:textId="77777777" w:rsidR="00802699" w:rsidRDefault="00802699" w:rsidP="001E2B54">
      <w:r>
        <w:separator/>
      </w:r>
    </w:p>
  </w:footnote>
  <w:footnote w:type="continuationSeparator" w:id="0">
    <w:p w14:paraId="53AC0D61" w14:textId="77777777" w:rsidR="00802699" w:rsidRDefault="00802699" w:rsidP="001E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3EC5" w14:textId="77777777" w:rsidR="001E2B54" w:rsidRDefault="0092592D">
    <w:pPr>
      <w:pStyle w:val="Zhlav"/>
    </w:pPr>
    <w:r>
      <w:rPr>
        <w:rFonts w:cs="Arial"/>
        <w:lang w:val="de-DE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406"/>
    <w:multiLevelType w:val="hybridMultilevel"/>
    <w:tmpl w:val="E7426838"/>
    <w:lvl w:ilvl="0" w:tplc="C262D6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918"/>
    <w:multiLevelType w:val="hybridMultilevel"/>
    <w:tmpl w:val="331E564E"/>
    <w:lvl w:ilvl="0" w:tplc="6C1A9C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0B1"/>
    <w:multiLevelType w:val="hybridMultilevel"/>
    <w:tmpl w:val="E31AF6E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E5C6A"/>
    <w:multiLevelType w:val="hybridMultilevel"/>
    <w:tmpl w:val="D7C8C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14"/>
    <w:multiLevelType w:val="hybridMultilevel"/>
    <w:tmpl w:val="4EB4D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A3DF1"/>
    <w:multiLevelType w:val="hybridMultilevel"/>
    <w:tmpl w:val="C54A5EA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24914"/>
    <w:multiLevelType w:val="hybridMultilevel"/>
    <w:tmpl w:val="4BA8F29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2F6023"/>
    <w:multiLevelType w:val="hybridMultilevel"/>
    <w:tmpl w:val="830836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D80436"/>
    <w:multiLevelType w:val="hybridMultilevel"/>
    <w:tmpl w:val="944825D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FA1DA0"/>
    <w:multiLevelType w:val="hybridMultilevel"/>
    <w:tmpl w:val="7F323A6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5B1EB8"/>
    <w:multiLevelType w:val="hybridMultilevel"/>
    <w:tmpl w:val="7436A5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656D88"/>
    <w:multiLevelType w:val="hybridMultilevel"/>
    <w:tmpl w:val="8ED62B64"/>
    <w:lvl w:ilvl="0" w:tplc="553C40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0B0C"/>
    <w:multiLevelType w:val="hybridMultilevel"/>
    <w:tmpl w:val="489C1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96604"/>
    <w:multiLevelType w:val="hybridMultilevel"/>
    <w:tmpl w:val="EAC6654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0A383F"/>
    <w:multiLevelType w:val="hybridMultilevel"/>
    <w:tmpl w:val="8E32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263E4"/>
    <w:multiLevelType w:val="hybridMultilevel"/>
    <w:tmpl w:val="F89ACA3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FC00D1"/>
    <w:multiLevelType w:val="hybridMultilevel"/>
    <w:tmpl w:val="17FEE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6341">
    <w:abstractNumId w:val="0"/>
  </w:num>
  <w:num w:numId="2" w16cid:durableId="74910592">
    <w:abstractNumId w:val="11"/>
  </w:num>
  <w:num w:numId="3" w16cid:durableId="553276087">
    <w:abstractNumId w:val="1"/>
  </w:num>
  <w:num w:numId="4" w16cid:durableId="1905988444">
    <w:abstractNumId w:val="13"/>
  </w:num>
  <w:num w:numId="5" w16cid:durableId="1475442071">
    <w:abstractNumId w:val="3"/>
  </w:num>
  <w:num w:numId="6" w16cid:durableId="1941982831">
    <w:abstractNumId w:val="14"/>
  </w:num>
  <w:num w:numId="7" w16cid:durableId="1764569843">
    <w:abstractNumId w:val="5"/>
  </w:num>
  <w:num w:numId="8" w16cid:durableId="1645960975">
    <w:abstractNumId w:val="9"/>
  </w:num>
  <w:num w:numId="9" w16cid:durableId="1548907779">
    <w:abstractNumId w:val="16"/>
  </w:num>
  <w:num w:numId="10" w16cid:durableId="1120027438">
    <w:abstractNumId w:val="8"/>
  </w:num>
  <w:num w:numId="11" w16cid:durableId="1269314772">
    <w:abstractNumId w:val="12"/>
  </w:num>
  <w:num w:numId="12" w16cid:durableId="1380663727">
    <w:abstractNumId w:val="4"/>
  </w:num>
  <w:num w:numId="13" w16cid:durableId="705523003">
    <w:abstractNumId w:val="15"/>
  </w:num>
  <w:num w:numId="14" w16cid:durableId="782652055">
    <w:abstractNumId w:val="10"/>
  </w:num>
  <w:num w:numId="15" w16cid:durableId="1660226142">
    <w:abstractNumId w:val="6"/>
  </w:num>
  <w:num w:numId="16" w16cid:durableId="3839123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91573">
    <w:abstractNumId w:val="7"/>
  </w:num>
  <w:num w:numId="18" w16cid:durableId="8415847">
    <w:abstractNumId w:val="7"/>
  </w:num>
  <w:num w:numId="19" w16cid:durableId="1160972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21"/>
    <w:rsid w:val="00016C60"/>
    <w:rsid w:val="000E7D64"/>
    <w:rsid w:val="00164C64"/>
    <w:rsid w:val="001657F9"/>
    <w:rsid w:val="001741C4"/>
    <w:rsid w:val="001B313A"/>
    <w:rsid w:val="001C01C3"/>
    <w:rsid w:val="001D488A"/>
    <w:rsid w:val="001E2B54"/>
    <w:rsid w:val="001E7A72"/>
    <w:rsid w:val="001F47AD"/>
    <w:rsid w:val="00207DD5"/>
    <w:rsid w:val="002B323C"/>
    <w:rsid w:val="00391481"/>
    <w:rsid w:val="0039709A"/>
    <w:rsid w:val="003C19B3"/>
    <w:rsid w:val="003C7121"/>
    <w:rsid w:val="003C7F74"/>
    <w:rsid w:val="003D4D6A"/>
    <w:rsid w:val="003E5D86"/>
    <w:rsid w:val="0042677E"/>
    <w:rsid w:val="004542DF"/>
    <w:rsid w:val="00457289"/>
    <w:rsid w:val="00462901"/>
    <w:rsid w:val="00466D26"/>
    <w:rsid w:val="00492A19"/>
    <w:rsid w:val="00497F40"/>
    <w:rsid w:val="004A7BE2"/>
    <w:rsid w:val="004C0F83"/>
    <w:rsid w:val="005113EF"/>
    <w:rsid w:val="005463A4"/>
    <w:rsid w:val="005C55D6"/>
    <w:rsid w:val="005D74F1"/>
    <w:rsid w:val="006126ED"/>
    <w:rsid w:val="00627C9F"/>
    <w:rsid w:val="0063724D"/>
    <w:rsid w:val="006414CD"/>
    <w:rsid w:val="00662296"/>
    <w:rsid w:val="00664FE8"/>
    <w:rsid w:val="006667EC"/>
    <w:rsid w:val="006A31E5"/>
    <w:rsid w:val="006E4C80"/>
    <w:rsid w:val="006E770F"/>
    <w:rsid w:val="00712851"/>
    <w:rsid w:val="00737FCF"/>
    <w:rsid w:val="00764F21"/>
    <w:rsid w:val="007676C5"/>
    <w:rsid w:val="0078140E"/>
    <w:rsid w:val="007B3418"/>
    <w:rsid w:val="007F0B8F"/>
    <w:rsid w:val="00802699"/>
    <w:rsid w:val="0080454E"/>
    <w:rsid w:val="00811966"/>
    <w:rsid w:val="00852416"/>
    <w:rsid w:val="00857FDD"/>
    <w:rsid w:val="008D032D"/>
    <w:rsid w:val="008F7D44"/>
    <w:rsid w:val="00907EB5"/>
    <w:rsid w:val="0092592D"/>
    <w:rsid w:val="00945790"/>
    <w:rsid w:val="00964D70"/>
    <w:rsid w:val="009845DF"/>
    <w:rsid w:val="009A2889"/>
    <w:rsid w:val="009C2091"/>
    <w:rsid w:val="009D507F"/>
    <w:rsid w:val="00A66AC6"/>
    <w:rsid w:val="00A94505"/>
    <w:rsid w:val="00AB3009"/>
    <w:rsid w:val="00AC4B68"/>
    <w:rsid w:val="00AE423A"/>
    <w:rsid w:val="00B04B84"/>
    <w:rsid w:val="00B62550"/>
    <w:rsid w:val="00BB7861"/>
    <w:rsid w:val="00C316D3"/>
    <w:rsid w:val="00CD0E65"/>
    <w:rsid w:val="00D42B4C"/>
    <w:rsid w:val="00D57F7F"/>
    <w:rsid w:val="00DA5078"/>
    <w:rsid w:val="00DC0942"/>
    <w:rsid w:val="00DD5E8D"/>
    <w:rsid w:val="00DF4A68"/>
    <w:rsid w:val="00DF52CD"/>
    <w:rsid w:val="00E06EBF"/>
    <w:rsid w:val="00E22E31"/>
    <w:rsid w:val="00E50C6B"/>
    <w:rsid w:val="00E62ED4"/>
    <w:rsid w:val="00E81D1A"/>
    <w:rsid w:val="00EA442D"/>
    <w:rsid w:val="00EC7D76"/>
    <w:rsid w:val="00ED4DE0"/>
    <w:rsid w:val="00EE3CCC"/>
    <w:rsid w:val="00F13DB9"/>
    <w:rsid w:val="00FC4A27"/>
    <w:rsid w:val="00F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96525"/>
  <w15:docId w15:val="{499955FF-E85A-4334-AB9C-BE5CB73D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121"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2DF"/>
    <w:pPr>
      <w:ind w:left="720"/>
      <w:contextualSpacing/>
    </w:pPr>
  </w:style>
  <w:style w:type="character" w:styleId="Hypertextovodkaz">
    <w:name w:val="Hyperlink"/>
    <w:uiPriority w:val="99"/>
    <w:unhideWhenUsed/>
    <w:rsid w:val="0066229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E2B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2B54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1E2B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E2B54"/>
    <w:rPr>
      <w:sz w:val="22"/>
      <w:szCs w:val="22"/>
    </w:rPr>
  </w:style>
  <w:style w:type="character" w:customStyle="1" w:styleId="datalabel">
    <w:name w:val="datalabel"/>
    <w:basedOn w:val="Standardnpsmoodstavce"/>
    <w:rsid w:val="00E22E31"/>
  </w:style>
  <w:style w:type="paragraph" w:customStyle="1" w:styleId="Default">
    <w:name w:val="Default"/>
    <w:rsid w:val="00A66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3543B-A020-44BB-AD10-2D15BC9F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Euroregion Beskidy</Company>
  <LinksUpToDate>false</LinksUpToDate>
  <CharactersWithSpaces>630</CharactersWithSpaces>
  <SharedDoc>false</SharedDoc>
  <HLinks>
    <vt:vector size="12" baseType="variant">
      <vt:variant>
        <vt:i4>8060943</vt:i4>
      </vt:variant>
      <vt:variant>
        <vt:i4>3</vt:i4>
      </vt:variant>
      <vt:variant>
        <vt:i4>0</vt:i4>
      </vt:variant>
      <vt:variant>
        <vt:i4>5</vt:i4>
      </vt:variant>
      <vt:variant>
        <vt:lpwstr>mailto:valaskova.dagmar@regionbeskydy.cz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http://www.regionbeskydy.cz/images/dokumenty/grantovane_programy_2014-2020/zadatel/prilohy_projektove_zadosti/Priloha_D_1_prohlaseni_o_nedoplnovani_projektove_zadosti_nad_ramec_vyzvy.doc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Valaškova</cp:lastModifiedBy>
  <cp:revision>2</cp:revision>
  <cp:lastPrinted>2017-09-06T07:38:00Z</cp:lastPrinted>
  <dcterms:created xsi:type="dcterms:W3CDTF">2022-07-12T14:23:00Z</dcterms:created>
  <dcterms:modified xsi:type="dcterms:W3CDTF">2022-07-12T14:23:00Z</dcterms:modified>
</cp:coreProperties>
</file>